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sz w:val="26"/>
          <w:szCs w:val="26"/>
        </w:rPr>
      </w:pPr>
      <w:r>
        <w:rPr>
          <w:sz w:val="26"/>
          <w:szCs w:val="26"/>
          <w:rtl w:val="0"/>
          <w:lang w:val="en-US"/>
        </w:rPr>
        <w:t xml:space="preserve">Post septem annos venit in eam partem Italiae ubi erat urbs Laurentum. Ibi cum Troiani praedam ex agris agerent, Latinus rex Aboriginesque, qui ea loca tenebant, agros defendere paraverunt. Sed Latinus, postquam in colloquio originem multitudinis ducisque cognovit, pacem cum Aenea fecit atque postea ei Laviniam filiam in matrimonium dedit. Troiani urbem condiderunt, quam Aeneas ab nomine uxoris Lavinium appellavit. </w:t>
      </w:r>
    </w:p>
    <w:p>
      <w:pPr>
        <w:pStyle w:val="Body"/>
        <w:spacing w:line="480" w:lineRule="auto"/>
        <w:rPr>
          <w:sz w:val="26"/>
          <w:szCs w:val="26"/>
        </w:rPr>
      </w:pPr>
    </w:p>
    <w:p>
      <w:pPr>
        <w:pStyle w:val="Body"/>
        <w:spacing w:line="480" w:lineRule="auto"/>
        <w:rPr>
          <w:sz w:val="26"/>
          <w:szCs w:val="26"/>
        </w:rPr>
      </w:pPr>
      <w:r>
        <w:rPr>
          <w:sz w:val="26"/>
          <w:szCs w:val="26"/>
          <w:rtl w:val="0"/>
          <w:lang w:val="en-US"/>
        </w:rPr>
        <w:t>Deinde Turnus, rex Rutulorum, cui Lavinia ante adventum Aeneae desponsa erat, bello Latinum Troianosque aggressus est. Victi sunt Rutuli, sed victores ducem Latinum amiserunt. Inde Turnus auxilium petiit ab Etruscis, qui totam Italiam fama nominis sui impleverant; illi metuentes novam urbem multitudine opibusque crescentem laeti auxilium tulerunt. Aeneas in tanto discrimine, ut Aborigines Troianosque sub eodem iure atque</w:t>
      </w:r>
    </w:p>
    <w:p>
      <w:pPr>
        <w:pStyle w:val="Body"/>
        <w:spacing w:line="480" w:lineRule="auto"/>
        <w:rPr>
          <w:sz w:val="26"/>
          <w:szCs w:val="26"/>
        </w:rPr>
      </w:pPr>
    </w:p>
    <w:p>
      <w:pPr>
        <w:pStyle w:val="Body"/>
        <w:rPr>
          <w:b w:val="0"/>
          <w:bCs w:val="0"/>
          <w:i w:val="1"/>
          <w:iCs w:val="1"/>
        </w:rPr>
      </w:pPr>
      <w:r>
        <w:rPr>
          <w:b w:val="1"/>
          <w:bCs w:val="1"/>
          <w:rtl w:val="0"/>
          <w:lang w:val="en-US"/>
        </w:rPr>
        <w:t xml:space="preserve">Laurentum: </w:t>
      </w:r>
      <w:r>
        <w:rPr>
          <w:b w:val="0"/>
          <w:bCs w:val="0"/>
          <w:i w:val="1"/>
          <w:iCs w:val="1"/>
          <w:rtl w:val="0"/>
          <w:lang w:val="en-US"/>
        </w:rPr>
        <w:t>a town in Latium</w:t>
      </w:r>
    </w:p>
    <w:p>
      <w:pPr>
        <w:pStyle w:val="Body"/>
        <w:bidi w:val="0"/>
        <w:rPr>
          <w:i w:val="1"/>
          <w:iCs w:val="1"/>
        </w:rPr>
      </w:pPr>
    </w:p>
    <w:p>
      <w:pPr>
        <w:pStyle w:val="Body"/>
        <w:bidi w:val="0"/>
        <w:rPr>
          <w:i w:val="1"/>
          <w:iCs w:val="1"/>
        </w:rPr>
      </w:pPr>
    </w:p>
    <w:p>
      <w:pPr>
        <w:pStyle w:val="Body"/>
        <w:bidi w:val="0"/>
      </w:pPr>
      <w:r>
        <w:rPr>
          <w:rFonts w:ascii="Helvetica" w:cs="Arial Unicode MS" w:hAnsi="Arial Unicode MS" w:eastAsia="Arial Unicode MS"/>
          <w:b w:val="1"/>
          <w:bCs w:val="1"/>
          <w:rtl w:val="0"/>
          <w:lang w:val="en-US"/>
        </w:rPr>
        <w:t>Latinus</w:t>
      </w:r>
      <w:r>
        <w:rPr>
          <w:rFonts w:ascii="Helvetica" w:cs="Arial Unicode MS" w:hAnsi="Arial Unicode MS" w:eastAsia="Arial Unicode MS"/>
          <w:i w:val="1"/>
          <w:iCs w:val="1"/>
          <w:rtl w:val="0"/>
          <w:lang w:val="en-US"/>
        </w:rPr>
        <w:t>: king of the Aborigines</w:t>
      </w:r>
    </w:p>
    <w:p>
      <w:pPr>
        <w:pStyle w:val="Body"/>
        <w:bidi w:val="0"/>
      </w:pPr>
    </w:p>
    <w:p>
      <w:pPr>
        <w:pStyle w:val="Body"/>
        <w:bidi w:val="0"/>
      </w:pPr>
    </w:p>
    <w:p>
      <w:pPr>
        <w:pStyle w:val="Body"/>
        <w:bidi w:val="0"/>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p>
    <w:p>
      <w:pPr>
        <w:pStyle w:val="Body"/>
        <w:rPr>
          <w:b w:val="1"/>
          <w:bCs w:val="1"/>
        </w:rPr>
      </w:pPr>
      <w:r>
        <w:rPr>
          <w:b w:val="1"/>
          <w:bCs w:val="1"/>
          <w:rtl w:val="0"/>
          <w:lang w:val="en-US"/>
        </w:rPr>
        <w:t xml:space="preserve">Lavinia: </w:t>
      </w:r>
      <w:r>
        <w:rPr>
          <w:b w:val="0"/>
          <w:bCs w:val="0"/>
          <w:i w:val="1"/>
          <w:iCs w:val="1"/>
          <w:rtl w:val="0"/>
          <w:lang w:val="en-US"/>
        </w:rPr>
        <w:t>daughter of Latinus</w:t>
      </w:r>
    </w:p>
    <w:p>
      <w:pPr>
        <w:pStyle w:val="Body"/>
        <w:bidi w:val="0"/>
      </w:pPr>
    </w:p>
    <w:p>
      <w:pPr>
        <w:pStyle w:val="Body"/>
        <w:rPr>
          <w:b w:val="1"/>
          <w:bCs w:val="1"/>
        </w:rPr>
      </w:pPr>
    </w:p>
    <w:p>
      <w:pPr>
        <w:pStyle w:val="Body"/>
        <w:rPr>
          <w:b w:val="1"/>
          <w:bCs w:val="1"/>
        </w:rPr>
      </w:pPr>
    </w:p>
    <w:p>
      <w:pPr>
        <w:pStyle w:val="Body"/>
        <w:rPr>
          <w:b w:val="1"/>
          <w:bCs w:val="1"/>
        </w:rPr>
      </w:pPr>
    </w:p>
    <w:p>
      <w:pPr>
        <w:pStyle w:val="Body"/>
        <w:rPr>
          <w:b w:val="1"/>
          <w:bCs w:val="1"/>
        </w:rPr>
      </w:pPr>
      <w:r>
        <w:rPr>
          <w:b w:val="1"/>
          <w:bCs w:val="1"/>
          <w:rtl w:val="0"/>
          <w:lang w:val="en-US"/>
        </w:rPr>
        <w:t xml:space="preserve">Lavinium: </w:t>
      </w:r>
      <w:r>
        <w:rPr>
          <w:b w:val="0"/>
          <w:bCs w:val="0"/>
          <w:i w:val="1"/>
          <w:iCs w:val="1"/>
          <w:rtl w:val="0"/>
          <w:lang w:val="en-US"/>
        </w:rPr>
        <w:t xml:space="preserve">town in Latium founded by Aeneas. </w:t>
      </w:r>
    </w:p>
    <w:p>
      <w:pPr>
        <w:pStyle w:val="Body"/>
        <w:spacing w:line="480" w:lineRule="auto"/>
        <w:rPr>
          <w:sz w:val="26"/>
          <w:szCs w:val="26"/>
        </w:rPr>
      </w:pPr>
    </w:p>
    <w:p>
      <w:pPr>
        <w:pStyle w:val="Body"/>
        <w:spacing w:line="480" w:lineRule="auto"/>
        <w:rPr>
          <w:sz w:val="26"/>
          <w:szCs w:val="26"/>
        </w:rPr>
      </w:pPr>
    </w:p>
    <w:p>
      <w:pPr>
        <w:pStyle w:val="Body"/>
        <w:rPr>
          <w:b w:val="0"/>
          <w:bCs w:val="0"/>
        </w:rPr>
      </w:pPr>
      <w:r>
        <w:rPr>
          <w:b w:val="1"/>
          <w:bCs w:val="1"/>
          <w:rtl w:val="0"/>
          <w:lang w:val="en-US"/>
        </w:rPr>
        <w:t xml:space="preserve">Turnus: </w:t>
      </w:r>
      <w:r>
        <w:rPr>
          <w:b w:val="0"/>
          <w:bCs w:val="0"/>
          <w:rtl w:val="0"/>
          <w:lang w:val="en-US"/>
        </w:rPr>
        <w:t>king of the Rutuli, (2nd decl.)</w:t>
      </w:r>
    </w:p>
    <w:p>
      <w:pPr>
        <w:pStyle w:val="Body"/>
        <w:rPr>
          <w:b w:val="0"/>
          <w:bCs w:val="0"/>
        </w:rPr>
      </w:pPr>
    </w:p>
    <w:p>
      <w:pPr>
        <w:pStyle w:val="Body"/>
        <w:rPr>
          <w:b w:val="0"/>
          <w:bCs w:val="0"/>
        </w:rPr>
      </w:pPr>
      <w:r>
        <w:rPr>
          <w:b w:val="1"/>
          <w:bCs w:val="1"/>
          <w:rtl w:val="0"/>
          <w:lang w:val="en-US"/>
        </w:rPr>
        <w:t>bello</w:t>
      </w:r>
      <w:r>
        <w:rPr>
          <w:rFonts w:hAnsi="Helvetica" w:hint="default"/>
          <w:b w:val="1"/>
          <w:bCs w:val="1"/>
          <w:rtl w:val="0"/>
          <w:lang w:val="en-US"/>
        </w:rPr>
        <w:t>…</w:t>
      </w:r>
      <w:r>
        <w:rPr>
          <w:b w:val="1"/>
          <w:bCs w:val="1"/>
          <w:rtl w:val="0"/>
          <w:lang w:val="en-US"/>
        </w:rPr>
        <w:t xml:space="preserve">aggressus est: </w:t>
      </w:r>
      <w:r>
        <w:rPr>
          <w:rFonts w:hAnsi="Helvetica" w:hint="default"/>
          <w:b w:val="0"/>
          <w:bCs w:val="0"/>
          <w:rtl w:val="0"/>
          <w:lang w:val="en-US"/>
        </w:rPr>
        <w:t>“</w:t>
      </w:r>
      <w:r>
        <w:rPr>
          <w:b w:val="0"/>
          <w:bCs w:val="0"/>
          <w:rtl w:val="0"/>
          <w:lang w:val="en-US"/>
        </w:rPr>
        <w:t>went to war with</w:t>
      </w:r>
      <w:r>
        <w:rPr>
          <w:rFonts w:hAnsi="Helvetica" w:hint="default"/>
          <w:b w:val="0"/>
          <w:bCs w:val="0"/>
          <w:rtl w:val="0"/>
          <w:lang w:val="en-US"/>
        </w:rPr>
        <w:t>”</w:t>
      </w: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r>
        <w:rPr>
          <w:b w:val="1"/>
          <w:bCs w:val="1"/>
          <w:rtl w:val="0"/>
          <w:lang w:val="en-US"/>
        </w:rPr>
        <w:t xml:space="preserve">ops, opis, f.: </w:t>
      </w:r>
      <w:r>
        <w:rPr>
          <w:b w:val="0"/>
          <w:bCs w:val="0"/>
          <w:rtl w:val="0"/>
          <w:lang w:val="en-US"/>
        </w:rPr>
        <w:t xml:space="preserve">in the plural, </w:t>
      </w:r>
      <w:r>
        <w:rPr>
          <w:rFonts w:hAnsi="Helvetica" w:hint="default"/>
          <w:b w:val="0"/>
          <w:bCs w:val="0"/>
          <w:rtl w:val="0"/>
          <w:lang w:val="en-US"/>
        </w:rPr>
        <w:t>“</w:t>
      </w:r>
      <w:r>
        <w:rPr>
          <w:b w:val="0"/>
          <w:bCs w:val="0"/>
          <w:rtl w:val="0"/>
          <w:lang w:val="en-US"/>
        </w:rPr>
        <w:t>resources</w:t>
      </w:r>
      <w:r>
        <w:rPr>
          <w:rFonts w:hAnsi="Helvetica" w:hint="default"/>
          <w:b w:val="0"/>
          <w:bCs w:val="0"/>
          <w:rtl w:val="0"/>
          <w:lang w:val="en-US"/>
        </w:rPr>
        <w:t>”</w:t>
      </w: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rPr>
          <w:b w:val="0"/>
          <w:bCs w:val="0"/>
        </w:rPr>
      </w:pPr>
    </w:p>
    <w:p>
      <w:pPr>
        <w:pStyle w:val="Body"/>
        <w:spacing w:line="480" w:lineRule="auto"/>
      </w:pPr>
      <w:r>
        <w:rPr>
          <w:sz w:val="26"/>
          <w:szCs w:val="26"/>
          <w:rtl w:val="0"/>
          <w:lang w:val="en-US"/>
        </w:rPr>
        <w:t xml:space="preserve">nomine haberet, Latinos utramque gentem appellavit. Cum adversus Etruscos se moenibus defendere posset, tamen ducem ut antea amiserunt; post pugnam enim Aeneam reperire non potuerunt; multi igitur eum ad deos transisse crediderunt. </w:t>
      </w:r>
    </w:p>
    <w:sectPr>
      <w:headerReference w:type="default" r:id="rId4"/>
      <w:footerReference w:type="default" r:id="rId5"/>
      <w:pgSz w:w="12240" w:h="15840" w:orient="portrait"/>
      <w:pgMar w:top="1440" w:right="1440" w:bottom="1440" w:left="1440" w:header="720" w:footer="864"/>
      <w:cols w:num="2" w:equalWidth="0">
        <w:col w:w="5760" w:space="0"/>
        <w:col w:w="3600" w:space="0"/>
      </w:cols>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